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1E" w:rsidRPr="00F7601E" w:rsidRDefault="00302038" w:rsidP="00C86EAC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7601E">
        <w:rPr>
          <w:rFonts w:asciiTheme="majorBidi" w:hAnsiTheme="majorBidi" w:cstheme="majorBidi"/>
          <w:b/>
          <w:bCs/>
          <w:sz w:val="24"/>
          <w:szCs w:val="24"/>
        </w:rPr>
        <w:t>RESUME</w:t>
      </w:r>
      <w:bookmarkStart w:id="0" w:name="_GoBack"/>
      <w:bookmarkEnd w:id="0"/>
    </w:p>
    <w:p w:rsidR="00E105BA" w:rsidRDefault="00F01A36" w:rsidP="00C06CD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01A36">
        <w:rPr>
          <w:rFonts w:asciiTheme="majorBidi" w:hAnsiTheme="majorBidi" w:cstheme="majorBidi"/>
          <w:sz w:val="24"/>
          <w:szCs w:val="24"/>
        </w:rPr>
        <w:t xml:space="preserve">Le présent </w:t>
      </w:r>
      <w:r w:rsidR="00F03507">
        <w:rPr>
          <w:rFonts w:asciiTheme="majorBidi" w:hAnsiTheme="majorBidi" w:cstheme="majorBidi"/>
          <w:sz w:val="24"/>
          <w:szCs w:val="24"/>
        </w:rPr>
        <w:t>travail</w:t>
      </w:r>
      <w:r w:rsidR="000A0618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a pour objet l’expertise d’un bâtiment </w:t>
      </w:r>
      <w:r w:rsidR="00F03507">
        <w:rPr>
          <w:rFonts w:asciiTheme="majorBidi" w:hAnsiTheme="majorBidi" w:cstheme="majorBidi"/>
          <w:sz w:val="24"/>
          <w:szCs w:val="24"/>
        </w:rPr>
        <w:t xml:space="preserve">existant </w:t>
      </w:r>
      <w:r w:rsidR="00E105BA">
        <w:rPr>
          <w:rFonts w:asciiTheme="majorBidi" w:hAnsiTheme="majorBidi" w:cstheme="majorBidi"/>
          <w:sz w:val="24"/>
          <w:szCs w:val="24"/>
        </w:rPr>
        <w:t>en R+4</w:t>
      </w:r>
      <w:r w:rsidR="00C06CD9">
        <w:rPr>
          <w:rFonts w:asciiTheme="majorBidi" w:hAnsiTheme="majorBidi" w:cstheme="majorBidi"/>
          <w:sz w:val="24"/>
          <w:szCs w:val="24"/>
        </w:rPr>
        <w:t>à</w:t>
      </w:r>
      <w:r w:rsidR="00E105BA">
        <w:rPr>
          <w:rFonts w:asciiTheme="majorBidi" w:hAnsiTheme="majorBidi" w:cstheme="majorBidi"/>
          <w:sz w:val="24"/>
          <w:szCs w:val="24"/>
        </w:rPr>
        <w:t xml:space="preserve"> usage d’habitation </w:t>
      </w:r>
      <w:r>
        <w:rPr>
          <w:rFonts w:asciiTheme="majorBidi" w:hAnsiTheme="majorBidi" w:cstheme="majorBidi"/>
          <w:sz w:val="24"/>
          <w:szCs w:val="24"/>
        </w:rPr>
        <w:t>en béton armé</w:t>
      </w:r>
      <w:r w:rsidR="00F7601E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cet ouvrage est </w:t>
      </w:r>
      <w:r w:rsidR="00E105BA">
        <w:rPr>
          <w:rFonts w:asciiTheme="majorBidi" w:hAnsiTheme="majorBidi" w:cstheme="majorBidi"/>
          <w:sz w:val="24"/>
          <w:szCs w:val="24"/>
        </w:rPr>
        <w:t xml:space="preserve">réalisé en 2001 à la ville de BORDJ BOUARRERIDJ avant la révision du règlement parasismique Algérien en 2003, ce bâtiment est </w:t>
      </w:r>
      <w:r w:rsidR="00D6615C">
        <w:rPr>
          <w:rFonts w:asciiTheme="majorBidi" w:hAnsiTheme="majorBidi" w:cstheme="majorBidi"/>
          <w:sz w:val="24"/>
          <w:szCs w:val="24"/>
        </w:rPr>
        <w:t>contreventé</w:t>
      </w:r>
      <w:r>
        <w:rPr>
          <w:rFonts w:asciiTheme="majorBidi" w:hAnsiTheme="majorBidi" w:cstheme="majorBidi"/>
          <w:sz w:val="24"/>
          <w:szCs w:val="24"/>
        </w:rPr>
        <w:t xml:space="preserve"> par des portiques </w:t>
      </w:r>
      <w:r w:rsidR="00E105BA">
        <w:rPr>
          <w:rFonts w:asciiTheme="majorBidi" w:hAnsiTheme="majorBidi" w:cstheme="majorBidi"/>
          <w:sz w:val="24"/>
          <w:szCs w:val="24"/>
        </w:rPr>
        <w:t xml:space="preserve">en béton armé </w:t>
      </w:r>
      <w:proofErr w:type="spellStart"/>
      <w:r>
        <w:rPr>
          <w:rFonts w:asciiTheme="majorBidi" w:hAnsiTheme="majorBidi" w:cstheme="majorBidi"/>
          <w:sz w:val="24"/>
          <w:szCs w:val="24"/>
        </w:rPr>
        <w:t>autostables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(poteau</w:t>
      </w:r>
      <w:r w:rsidR="00D6615C">
        <w:rPr>
          <w:rFonts w:asciiTheme="majorBidi" w:hAnsiTheme="majorBidi" w:cstheme="majorBidi"/>
          <w:sz w:val="24"/>
          <w:szCs w:val="24"/>
        </w:rPr>
        <w:t>x</w:t>
      </w:r>
      <w:r>
        <w:rPr>
          <w:rFonts w:asciiTheme="majorBidi" w:hAnsiTheme="majorBidi" w:cstheme="majorBidi"/>
          <w:sz w:val="24"/>
          <w:szCs w:val="24"/>
        </w:rPr>
        <w:t>, poutre</w:t>
      </w:r>
      <w:r w:rsidR="00D6615C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>)</w:t>
      </w:r>
      <w:r w:rsidR="00D6615C">
        <w:rPr>
          <w:rFonts w:asciiTheme="majorBidi" w:hAnsiTheme="majorBidi" w:cstheme="majorBidi"/>
          <w:sz w:val="24"/>
          <w:szCs w:val="24"/>
        </w:rPr>
        <w:t>.</w:t>
      </w:r>
    </w:p>
    <w:p w:rsidR="00CF6D8C" w:rsidRDefault="00A5775C" w:rsidP="00CF6D8C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L’objectif </w:t>
      </w:r>
      <w:r w:rsidR="00162F70">
        <w:rPr>
          <w:rFonts w:asciiTheme="majorBidi" w:hAnsiTheme="majorBidi" w:cstheme="majorBidi"/>
          <w:sz w:val="24"/>
          <w:szCs w:val="24"/>
        </w:rPr>
        <w:t>de cette expertise  est d’évaluer la performance et la vulnérabilité de cette structure, et ce suite a une compagnie d’auscultation non destructifs pour déterminer l’état actuel de ce bâtiment ainsi qu’une analyse analytique sismique et plastique</w:t>
      </w:r>
      <w:r w:rsidR="00CF6D8C">
        <w:rPr>
          <w:rFonts w:asciiTheme="majorBidi" w:hAnsiTheme="majorBidi" w:cstheme="majorBidi"/>
          <w:sz w:val="24"/>
          <w:szCs w:val="24"/>
        </w:rPr>
        <w:t xml:space="preserve"> pour vérifier la </w:t>
      </w:r>
      <w:r w:rsidR="00CF6D8C" w:rsidRPr="00CF6D8C">
        <w:rPr>
          <w:rFonts w:asciiTheme="majorBidi" w:hAnsiTheme="majorBidi" w:cstheme="majorBidi"/>
          <w:sz w:val="24"/>
          <w:szCs w:val="24"/>
        </w:rPr>
        <w:t xml:space="preserve">capacité portante </w:t>
      </w:r>
      <w:r w:rsidR="00CF6D8C">
        <w:rPr>
          <w:rFonts w:asciiTheme="majorBidi" w:hAnsiTheme="majorBidi" w:cstheme="majorBidi"/>
          <w:sz w:val="24"/>
          <w:szCs w:val="24"/>
        </w:rPr>
        <w:t xml:space="preserve">de la structure de </w:t>
      </w:r>
      <w:r w:rsidR="00CF6D8C" w:rsidRPr="00CF6D8C">
        <w:rPr>
          <w:rFonts w:asciiTheme="majorBidi" w:hAnsiTheme="majorBidi" w:cstheme="majorBidi"/>
          <w:sz w:val="24"/>
          <w:szCs w:val="24"/>
        </w:rPr>
        <w:t xml:space="preserve">dissiper l’énergie induite par le mouvement sismique </w:t>
      </w:r>
      <w:r w:rsidR="00CF6D8C">
        <w:rPr>
          <w:rFonts w:asciiTheme="majorBidi" w:hAnsiTheme="majorBidi" w:cstheme="majorBidi"/>
          <w:sz w:val="24"/>
          <w:szCs w:val="24"/>
        </w:rPr>
        <w:t>et de détecter les zones les plus faibles, qui sont les endroits des premières rotules plastique, et bien sur concevoir  en conséquence une solution appropriée de renforcement de cette structure.</w:t>
      </w:r>
    </w:p>
    <w:p w:rsidR="00C06CD9" w:rsidRDefault="00C06CD9" w:rsidP="00D12A4E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La vérification </w:t>
      </w:r>
      <w:r w:rsidR="00D12A4E">
        <w:rPr>
          <w:rFonts w:asciiTheme="majorBidi" w:hAnsiTheme="majorBidi" w:cstheme="majorBidi"/>
          <w:sz w:val="24"/>
          <w:szCs w:val="24"/>
        </w:rPr>
        <w:t xml:space="preserve">de sécurité </w:t>
      </w:r>
      <w:r>
        <w:rPr>
          <w:rFonts w:asciiTheme="majorBidi" w:hAnsiTheme="majorBidi" w:cstheme="majorBidi"/>
          <w:sz w:val="24"/>
          <w:szCs w:val="24"/>
        </w:rPr>
        <w:t xml:space="preserve">des éléments structuraux </w:t>
      </w:r>
      <w:r w:rsidR="00D12A4E">
        <w:rPr>
          <w:rFonts w:asciiTheme="majorBidi" w:hAnsiTheme="majorBidi" w:cstheme="majorBidi"/>
          <w:sz w:val="24"/>
          <w:szCs w:val="24"/>
        </w:rPr>
        <w:t xml:space="preserve">du bâtiment </w:t>
      </w:r>
      <w:r>
        <w:rPr>
          <w:rFonts w:asciiTheme="majorBidi" w:hAnsiTheme="majorBidi" w:cstheme="majorBidi"/>
          <w:sz w:val="24"/>
          <w:szCs w:val="24"/>
        </w:rPr>
        <w:t xml:space="preserve">a été établie </w:t>
      </w:r>
      <w:r w:rsidR="00D12A4E">
        <w:rPr>
          <w:rFonts w:asciiTheme="majorBidi" w:hAnsiTheme="majorBidi" w:cstheme="majorBidi"/>
          <w:sz w:val="24"/>
          <w:szCs w:val="24"/>
        </w:rPr>
        <w:t xml:space="preserve">conformément au </w:t>
      </w:r>
      <w:r>
        <w:rPr>
          <w:rFonts w:asciiTheme="majorBidi" w:hAnsiTheme="majorBidi" w:cstheme="majorBidi"/>
          <w:sz w:val="24"/>
          <w:szCs w:val="24"/>
        </w:rPr>
        <w:t xml:space="preserve"> règlement parasismique Algérien RPA99/2003,</w:t>
      </w:r>
      <w:r w:rsidR="00D12A4E">
        <w:rPr>
          <w:rFonts w:asciiTheme="majorBidi" w:hAnsiTheme="majorBidi" w:cstheme="majorBidi"/>
          <w:sz w:val="24"/>
          <w:szCs w:val="24"/>
        </w:rPr>
        <w:t xml:space="preserve"> l’évaluation de l’action sismique a été mené par les deux méthodes, statique équivalente et modale spectrale avec</w:t>
      </w:r>
      <w:r w:rsidR="009C6394">
        <w:rPr>
          <w:rFonts w:asciiTheme="majorBidi" w:hAnsiTheme="majorBidi" w:cstheme="majorBidi"/>
          <w:sz w:val="24"/>
          <w:szCs w:val="24"/>
        </w:rPr>
        <w:t xml:space="preserve"> l’utilisation du</w:t>
      </w:r>
      <w:r w:rsidR="00D12A4E">
        <w:rPr>
          <w:rFonts w:asciiTheme="majorBidi" w:hAnsiTheme="majorBidi" w:cstheme="majorBidi"/>
          <w:sz w:val="24"/>
          <w:szCs w:val="24"/>
        </w:rPr>
        <w:t xml:space="preserve"> logiciel de calcul SAP2000, enfin le logiciel SOCOTEC a été utilisé pour  la détermination des moments résistant ultime (moment plastique) des sections critiques </w:t>
      </w:r>
      <w:r w:rsidR="00AE165D">
        <w:rPr>
          <w:rFonts w:asciiTheme="majorBidi" w:hAnsiTheme="majorBidi" w:cstheme="majorBidi"/>
          <w:sz w:val="24"/>
          <w:szCs w:val="24"/>
        </w:rPr>
        <w:t>de cette structure</w:t>
      </w:r>
      <w:r w:rsidR="00D12A4E">
        <w:rPr>
          <w:rFonts w:asciiTheme="majorBidi" w:hAnsiTheme="majorBidi" w:cstheme="majorBidi"/>
          <w:sz w:val="24"/>
          <w:szCs w:val="24"/>
        </w:rPr>
        <w:t>.</w:t>
      </w:r>
    </w:p>
    <w:p w:rsidR="00397517" w:rsidRDefault="00397517" w:rsidP="002F2FA4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  <w:r w:rsidRPr="001C6C3C">
        <w:rPr>
          <w:rFonts w:asciiTheme="majorBidi" w:hAnsiTheme="majorBidi" w:cstheme="majorBidi"/>
          <w:b/>
          <w:bCs/>
          <w:sz w:val="24"/>
          <w:szCs w:val="24"/>
        </w:rPr>
        <w:t>Mots clés</w:t>
      </w:r>
      <w:r w:rsidRPr="006D6F32">
        <w:rPr>
          <w:rFonts w:asciiTheme="majorBidi" w:hAnsiTheme="majorBidi" w:cstheme="majorBidi"/>
          <w:color w:val="FF0000"/>
          <w:sz w:val="24"/>
          <w:szCs w:val="24"/>
        </w:rPr>
        <w:t> </w:t>
      </w:r>
      <w:r w:rsidR="002F2FA4" w:rsidRPr="001C6C3C">
        <w:rPr>
          <w:rFonts w:asciiTheme="majorBidi" w:hAnsiTheme="majorBidi" w:cstheme="majorBidi"/>
          <w:sz w:val="24"/>
          <w:szCs w:val="24"/>
        </w:rPr>
        <w:t>: expertise</w:t>
      </w:r>
      <w:r w:rsidR="001C6C3C" w:rsidRPr="001C6C3C">
        <w:rPr>
          <w:rFonts w:asciiTheme="majorBidi" w:hAnsiTheme="majorBidi" w:cstheme="majorBidi"/>
          <w:sz w:val="24"/>
          <w:szCs w:val="24"/>
        </w:rPr>
        <w:t xml:space="preserve">, béton armé, contreventé, </w:t>
      </w:r>
      <w:r w:rsidR="002F2FA4">
        <w:rPr>
          <w:rFonts w:asciiTheme="majorBidi" w:hAnsiTheme="majorBidi" w:cstheme="majorBidi"/>
          <w:sz w:val="24"/>
          <w:szCs w:val="24"/>
        </w:rPr>
        <w:t xml:space="preserve">rotule plastique, moment résultant ultime, section critique </w:t>
      </w:r>
    </w:p>
    <w:p w:rsidR="00A2313F" w:rsidRPr="001C6C3C" w:rsidRDefault="00A2313F" w:rsidP="002F2FA4">
      <w:pPr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</w:rPr>
      </w:pPr>
    </w:p>
    <w:p w:rsidR="00A2313F" w:rsidRPr="00E435D3" w:rsidRDefault="00A2313F" w:rsidP="00A2313F">
      <w:pPr>
        <w:bidi/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</w:pPr>
      <w:proofErr w:type="gramStart"/>
      <w:r w:rsidRPr="00E435D3">
        <w:rPr>
          <w:rFonts w:asciiTheme="majorBidi" w:hAnsiTheme="majorBidi" w:cstheme="majorBidi"/>
          <w:b/>
          <w:bCs/>
          <w:sz w:val="24"/>
          <w:szCs w:val="24"/>
          <w:rtl/>
          <w:lang w:bidi="ar-DZ"/>
        </w:rPr>
        <w:t>ملخص</w:t>
      </w:r>
      <w:proofErr w:type="gramEnd"/>
    </w:p>
    <w:p w:rsidR="00A2313F" w:rsidRDefault="00A2313F" w:rsidP="00A2313F">
      <w:p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proofErr w:type="gramStart"/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إن</w:t>
      </w:r>
      <w:proofErr w:type="gramEnd"/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الهدف من هذا العمل هو إجراء خبرة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تقنية في الهندسة المدنية لعمارة 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متكونة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من طابق أرضي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و 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أربع طوابق مخصصة للسكن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و هي 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مبنية من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الخرسانة المسلحة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.</w:t>
      </w:r>
    </w:p>
    <w:p w:rsidR="00A2313F" w:rsidRDefault="00A2313F" w:rsidP="00A2313F">
      <w:p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هذه البناية  أنجزت سنة 2001 بمدينة  برج </w:t>
      </w:r>
      <w:proofErr w:type="spellStart"/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بوعريريج</w:t>
      </w:r>
      <w:proofErr w:type="spellEnd"/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 قبل التغير الذي طرأ على </w:t>
      </w:r>
      <w:proofErr w:type="spellStart"/>
      <w:r w:rsidRPr="00DF01A0">
        <w:rPr>
          <w:rFonts w:asciiTheme="majorBidi" w:hAnsiTheme="majorBidi" w:cs="Times New Roman" w:hint="cs"/>
          <w:sz w:val="24"/>
          <w:szCs w:val="24"/>
          <w:rtl/>
          <w:lang w:bidi="ar-DZ"/>
        </w:rPr>
        <w:t>ال</w:t>
      </w:r>
      <w:proofErr w:type="spellEnd"/>
      <w:r w:rsidRPr="0055726A">
        <w:rPr>
          <w:rFonts w:asciiTheme="majorBidi" w:hAnsiTheme="majorBidi" w:cs="Times New Roman" w:hint="cs"/>
          <w:sz w:val="24"/>
          <w:szCs w:val="24"/>
          <w:rtl/>
        </w:rPr>
        <w:t>قواعد</w:t>
      </w:r>
      <w:r w:rsidRPr="00DF01A0">
        <w:rPr>
          <w:rFonts w:asciiTheme="majorBidi" w:hAnsiTheme="majorBidi" w:cs="Times New Roman"/>
          <w:sz w:val="24"/>
          <w:szCs w:val="24"/>
          <w:rtl/>
          <w:lang w:bidi="ar-DZ"/>
        </w:rPr>
        <w:t xml:space="preserve"> 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الزلزالية الجزائرية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عام 2003 حيث أن 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هيكل البناية متكون من أعمدة و عوارض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هي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المسؤولة</w:t>
      </w:r>
      <w:proofErr w:type="spellEnd"/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عن حمل مختلف الأثقال الأفقية والعمودية. </w:t>
      </w:r>
    </w:p>
    <w:p w:rsidR="00A2313F" w:rsidRPr="00F120BF" w:rsidRDefault="00A2313F" w:rsidP="007730D7">
      <w:pPr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تهدف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هذه الخبرة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إلى 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تحديد الحالة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الحقيقية التي توجد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عليها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البناية وهذا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من خلال التجارب الغير التحطيمية و التحليل الزلزالي و </w:t>
      </w:r>
      <w:r w:rsidR="007730D7">
        <w:rPr>
          <w:rFonts w:asciiTheme="majorBidi" w:hAnsiTheme="majorBidi" w:cstheme="majorBidi" w:hint="cs"/>
          <w:sz w:val="24"/>
          <w:szCs w:val="24"/>
          <w:rtl/>
          <w:lang w:bidi="ar-DZ"/>
        </w:rPr>
        <w:t>اللدن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لهذه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البناية و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كذا تعين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نقاط الضعف التي تعتبر 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أماكن أول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ظهور للمفاصل البلاستيكية مع اقتراح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حلول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أللازمة لتدعيم هده العمارة.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</w:p>
    <w:p w:rsidR="00A2313F" w:rsidRPr="00F120BF" w:rsidRDefault="00A2313F" w:rsidP="00A2313F">
      <w:pPr>
        <w:bidi/>
        <w:spacing w:after="0" w:line="360" w:lineRule="auto"/>
        <w:jc w:val="both"/>
        <w:rPr>
          <w:rtl/>
          <w:lang w:bidi="ar-DZ"/>
        </w:rPr>
      </w:pP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تمت</w:t>
      </w:r>
      <w:proofErr w:type="gramEnd"/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مراقبة العناصر الهيكلية للبناية </w:t>
      </w:r>
      <w:r w:rsidRPr="00F120BF">
        <w:rPr>
          <w:rFonts w:asciiTheme="majorBidi" w:hAnsiTheme="majorBidi" w:cstheme="majorBidi" w:hint="cs"/>
          <w:sz w:val="24"/>
          <w:szCs w:val="24"/>
          <w:rtl/>
          <w:lang w:bidi="ar-DZ"/>
        </w:rPr>
        <w:t>وفقا للقواعد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الزلزالية الجزائرية 99/2003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حيث تم تقيم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قوة الزلزال بالطرق الموضحة في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هده الأخيرة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 xml:space="preserve"> (القوة الساكنة المكافئة و الطيفية)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مع استعمال برنامج</w:t>
      </w:r>
      <w:r w:rsidRPr="00F120BF">
        <w:rPr>
          <w:rFonts w:asciiTheme="majorBidi" w:hAnsiTheme="majorBidi" w:cstheme="majorBidi"/>
          <w:sz w:val="24"/>
          <w:szCs w:val="24"/>
          <w:lang w:bidi="ar-DZ"/>
        </w:rPr>
        <w:t xml:space="preserve"> SAP2000 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و برنامج (</w:t>
      </w:r>
      <w:r w:rsidRPr="00F120BF">
        <w:rPr>
          <w:rFonts w:asciiTheme="majorBidi" w:hAnsiTheme="majorBidi" w:cstheme="majorBidi"/>
          <w:sz w:val="24"/>
          <w:szCs w:val="24"/>
          <w:lang w:bidi="ar-DZ"/>
        </w:rPr>
        <w:t>SOCOTEC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)</w:t>
      </w:r>
      <w:r w:rsidRPr="00F120BF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120BF">
        <w:rPr>
          <w:rFonts w:asciiTheme="majorBidi" w:hAnsiTheme="majorBidi" w:cstheme="majorBidi"/>
          <w:sz w:val="24"/>
          <w:szCs w:val="24"/>
          <w:rtl/>
          <w:lang w:bidi="ar-DZ"/>
        </w:rPr>
        <w:t>من أجل تحديد العزم المقاوم في مقاطع هذه البناية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.</w:t>
      </w:r>
      <w:r>
        <w:rPr>
          <w:rFonts w:hint="cs"/>
          <w:rtl/>
          <w:lang w:bidi="ar-DZ"/>
        </w:rPr>
        <w:t xml:space="preserve">   </w:t>
      </w:r>
    </w:p>
    <w:p w:rsidR="00423D3D" w:rsidRPr="001C6C3C" w:rsidRDefault="00903521" w:rsidP="00903521">
      <w:pPr>
        <w:bidi/>
        <w:spacing w:after="0" w:line="360" w:lineRule="auto"/>
        <w:ind w:firstLine="708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الكلمات الدالة </w:t>
      </w:r>
      <w:r>
        <w:rPr>
          <w:rFonts w:asciiTheme="majorBidi" w:hAnsiTheme="majorBidi" w:cstheme="majorBidi"/>
          <w:sz w:val="24"/>
          <w:szCs w:val="24"/>
        </w:rPr>
        <w:t>: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تقرير </w:t>
      </w: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خبرة ,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خرسانة مسلحة , مفصل لدن , العزم الداخلي النهائي , المقاطع الحرجة </w:t>
      </w:r>
    </w:p>
    <w:sectPr w:rsidR="00423D3D" w:rsidRPr="001C6C3C" w:rsidSect="00A2313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1A36"/>
    <w:rsid w:val="000A0618"/>
    <w:rsid w:val="00162F70"/>
    <w:rsid w:val="00183C2C"/>
    <w:rsid w:val="001C6C3C"/>
    <w:rsid w:val="00273BF4"/>
    <w:rsid w:val="00286D96"/>
    <w:rsid w:val="002F2FA4"/>
    <w:rsid w:val="00302038"/>
    <w:rsid w:val="00397517"/>
    <w:rsid w:val="003E3E1E"/>
    <w:rsid w:val="00423D3D"/>
    <w:rsid w:val="004D1FF9"/>
    <w:rsid w:val="0053434A"/>
    <w:rsid w:val="005804A4"/>
    <w:rsid w:val="006D6F32"/>
    <w:rsid w:val="007730D7"/>
    <w:rsid w:val="007A1C93"/>
    <w:rsid w:val="007B3730"/>
    <w:rsid w:val="00884349"/>
    <w:rsid w:val="008B30D8"/>
    <w:rsid w:val="008D074A"/>
    <w:rsid w:val="00903521"/>
    <w:rsid w:val="009425EB"/>
    <w:rsid w:val="009842D7"/>
    <w:rsid w:val="009C6394"/>
    <w:rsid w:val="00A2313F"/>
    <w:rsid w:val="00A5775C"/>
    <w:rsid w:val="00A960B5"/>
    <w:rsid w:val="00AE165D"/>
    <w:rsid w:val="00B22B10"/>
    <w:rsid w:val="00C06CD9"/>
    <w:rsid w:val="00C86EAC"/>
    <w:rsid w:val="00CF4E3F"/>
    <w:rsid w:val="00CF6D8C"/>
    <w:rsid w:val="00D12A4E"/>
    <w:rsid w:val="00D524CB"/>
    <w:rsid w:val="00D6615C"/>
    <w:rsid w:val="00DD1016"/>
    <w:rsid w:val="00E105BA"/>
    <w:rsid w:val="00EB343B"/>
    <w:rsid w:val="00F01A36"/>
    <w:rsid w:val="00F03507"/>
    <w:rsid w:val="00F7286B"/>
    <w:rsid w:val="00F7601E"/>
    <w:rsid w:val="00F90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7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374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servur</cp:lastModifiedBy>
  <cp:revision>22</cp:revision>
  <cp:lastPrinted>2013-07-02T06:30:00Z</cp:lastPrinted>
  <dcterms:created xsi:type="dcterms:W3CDTF">2013-06-06T21:19:00Z</dcterms:created>
  <dcterms:modified xsi:type="dcterms:W3CDTF">2013-07-02T06:31:00Z</dcterms:modified>
</cp:coreProperties>
</file>